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8E7DC4A" w:rsidR="0012209D" w:rsidRDefault="002528B7" w:rsidP="00321CAA">
            <w:r>
              <w:t>September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2FEF969A" w:rsidR="0012209D" w:rsidRPr="00447FD8" w:rsidRDefault="006E38E1" w:rsidP="00321CAA">
            <w:pPr>
              <w:rPr>
                <w:b/>
                <w:bCs/>
              </w:rPr>
            </w:pPr>
            <w:r>
              <w:rPr>
                <w:b/>
                <w:bCs/>
              </w:rPr>
              <w:t>Lecturer</w:t>
            </w:r>
          </w:p>
        </w:tc>
      </w:tr>
      <w:tr w:rsidR="00C336CB" w14:paraId="1E1646A5" w14:textId="77777777" w:rsidTr="031E1065">
        <w:tc>
          <w:tcPr>
            <w:tcW w:w="2525" w:type="dxa"/>
            <w:shd w:val="clear" w:color="auto" w:fill="D9D9D9" w:themeFill="background1" w:themeFillShade="D9"/>
          </w:tcPr>
          <w:p w14:paraId="05D56751" w14:textId="0FD06857" w:rsidR="00C336CB" w:rsidRPr="002528B7" w:rsidRDefault="00C336CB" w:rsidP="00321CAA">
            <w:pPr>
              <w:rPr>
                <w:lang w:val="fr-FR"/>
              </w:rPr>
            </w:pPr>
            <w:r w:rsidRPr="002528B7">
              <w:rPr>
                <w:lang w:val="fr-FR"/>
              </w:rP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3BF027CE" w:rsidR="0012209D" w:rsidRDefault="002528B7" w:rsidP="00321CAA">
            <w:r>
              <w:t>Department of Accounting, Southampton Business School</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A91378B" w:rsidR="00746AEB" w:rsidRDefault="002528B7" w:rsidP="00321CAA">
            <w:r>
              <w:t>Social Sciences</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E4C7F07" w:rsidR="0012209D" w:rsidRPr="005508A2" w:rsidRDefault="002528B7" w:rsidP="00321CAA">
            <w:r>
              <w:t>Head of Department of Accounting</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0D80F9A" w:rsidR="0012209D" w:rsidRPr="005508A2" w:rsidRDefault="002528B7" w:rsidP="00321CAA">
            <w:r>
              <w:t>Postgraduate and Undergraduate</w:t>
            </w:r>
            <w:r w:rsidRPr="001A79D5">
              <w:t xml:space="preserve"> students</w:t>
            </w:r>
            <w:r>
              <w:t>, staff</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BD2D80E" w:rsidR="0012209D" w:rsidRPr="005508A2" w:rsidRDefault="0012209D" w:rsidP="00321CAA">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78DE5E57" w:rsidR="0012209D" w:rsidRDefault="006E38E1" w:rsidP="00321CAA">
            <w:r w:rsidRPr="006E38E1">
              <w:t xml:space="preserve">To undertake research in line with the </w:t>
            </w:r>
            <w:r w:rsidR="00063F6A">
              <w:t xml:space="preserve">School </w:t>
            </w:r>
            <w:r w:rsidRPr="006E38E1">
              <w:t>research strategy, to teach at undergraduate and postgraduate level,</w:t>
            </w:r>
            <w:r w:rsidR="002528B7">
              <w:t xml:space="preserve"> to engage in enterprise activities,</w:t>
            </w:r>
            <w:r w:rsidRPr="006E38E1">
              <w:t xml:space="preserve">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7"/>
        <w:gridCol w:w="8117"/>
        <w:gridCol w:w="1027"/>
      </w:tblGrid>
      <w:tr w:rsidR="002528B7" w14:paraId="4BBC4E46" w14:textId="77777777" w:rsidTr="005D5B2B">
        <w:trPr>
          <w:cantSplit/>
          <w:tblHeader/>
        </w:trPr>
        <w:tc>
          <w:tcPr>
            <w:tcW w:w="8724" w:type="dxa"/>
            <w:gridSpan w:val="2"/>
            <w:shd w:val="clear" w:color="auto" w:fill="D9D9D9" w:themeFill="background1" w:themeFillShade="D9"/>
          </w:tcPr>
          <w:p w14:paraId="1E93F0FD" w14:textId="77777777" w:rsidR="002528B7" w:rsidRDefault="002528B7" w:rsidP="005D5B2B">
            <w:r>
              <w:t>Key accountabilities/primary responsibilities</w:t>
            </w:r>
          </w:p>
        </w:tc>
        <w:tc>
          <w:tcPr>
            <w:tcW w:w="1027" w:type="dxa"/>
            <w:shd w:val="clear" w:color="auto" w:fill="D9D9D9" w:themeFill="background1" w:themeFillShade="D9"/>
          </w:tcPr>
          <w:p w14:paraId="2C90D807" w14:textId="77777777" w:rsidR="002528B7" w:rsidRDefault="002528B7" w:rsidP="005D5B2B">
            <w:r>
              <w:t>% Time</w:t>
            </w:r>
          </w:p>
        </w:tc>
      </w:tr>
      <w:tr w:rsidR="002528B7" w14:paraId="0AC91CDA" w14:textId="77777777" w:rsidTr="005D5B2B">
        <w:trPr>
          <w:cantSplit/>
        </w:trPr>
        <w:tc>
          <w:tcPr>
            <w:tcW w:w="607" w:type="dxa"/>
            <w:tcBorders>
              <w:right w:val="nil"/>
            </w:tcBorders>
          </w:tcPr>
          <w:p w14:paraId="1213A315" w14:textId="77777777" w:rsidR="002528B7" w:rsidRDefault="002528B7" w:rsidP="005D5B2B">
            <w:pPr>
              <w:pStyle w:val="ListParagraph"/>
              <w:numPr>
                <w:ilvl w:val="0"/>
                <w:numId w:val="17"/>
              </w:numPr>
            </w:pPr>
          </w:p>
        </w:tc>
        <w:tc>
          <w:tcPr>
            <w:tcW w:w="8117" w:type="dxa"/>
            <w:tcBorders>
              <w:left w:val="nil"/>
            </w:tcBorders>
          </w:tcPr>
          <w:p w14:paraId="16641354" w14:textId="77777777" w:rsidR="002528B7" w:rsidRDefault="002528B7" w:rsidP="005D5B2B">
            <w:r w:rsidRPr="006E38E1">
              <w:t xml:space="preserve">Develop the research activities of the </w:t>
            </w:r>
            <w:r>
              <w:t>School / Department</w:t>
            </w:r>
            <w:r w:rsidRPr="006E38E1">
              <w:t xml:space="preserve"> by sustaining a personal research plan. Manage the application of a range of research methodologies, approaches and techniques appropriate to the type of research personally being pursued.</w:t>
            </w:r>
          </w:p>
        </w:tc>
        <w:tc>
          <w:tcPr>
            <w:tcW w:w="1027" w:type="dxa"/>
            <w:vMerge w:val="restart"/>
          </w:tcPr>
          <w:p w14:paraId="184647EC" w14:textId="77777777" w:rsidR="002528B7" w:rsidRDefault="002528B7" w:rsidP="005D5B2B">
            <w:r>
              <w:t>40%</w:t>
            </w:r>
          </w:p>
          <w:p w14:paraId="5B41EA5F" w14:textId="77777777" w:rsidR="002528B7" w:rsidRDefault="002528B7" w:rsidP="005D5B2B"/>
        </w:tc>
      </w:tr>
      <w:tr w:rsidR="002528B7" w14:paraId="0D3FE051" w14:textId="77777777" w:rsidTr="005D5B2B">
        <w:trPr>
          <w:cantSplit/>
        </w:trPr>
        <w:tc>
          <w:tcPr>
            <w:tcW w:w="607" w:type="dxa"/>
            <w:tcBorders>
              <w:right w:val="nil"/>
            </w:tcBorders>
          </w:tcPr>
          <w:p w14:paraId="60647E9B" w14:textId="77777777" w:rsidR="002528B7" w:rsidRDefault="002528B7" w:rsidP="005D5B2B">
            <w:pPr>
              <w:pStyle w:val="ListParagraph"/>
              <w:numPr>
                <w:ilvl w:val="0"/>
                <w:numId w:val="17"/>
              </w:numPr>
            </w:pPr>
          </w:p>
        </w:tc>
        <w:tc>
          <w:tcPr>
            <w:tcW w:w="8117" w:type="dxa"/>
            <w:tcBorders>
              <w:left w:val="nil"/>
            </w:tcBorders>
          </w:tcPr>
          <w:p w14:paraId="0A59EEFB" w14:textId="77777777" w:rsidR="002528B7" w:rsidRDefault="002528B7" w:rsidP="005D5B2B">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3731D186" w14:textId="77777777" w:rsidR="002528B7" w:rsidRDefault="002528B7" w:rsidP="005D5B2B"/>
        </w:tc>
      </w:tr>
      <w:tr w:rsidR="002528B7" w14:paraId="761EE0E5" w14:textId="77777777" w:rsidTr="005D5B2B">
        <w:trPr>
          <w:cantSplit/>
        </w:trPr>
        <w:tc>
          <w:tcPr>
            <w:tcW w:w="607" w:type="dxa"/>
            <w:tcBorders>
              <w:right w:val="nil"/>
            </w:tcBorders>
          </w:tcPr>
          <w:p w14:paraId="668D46B6" w14:textId="77777777" w:rsidR="002528B7" w:rsidRDefault="002528B7" w:rsidP="005D5B2B">
            <w:pPr>
              <w:pStyle w:val="ListParagraph"/>
              <w:numPr>
                <w:ilvl w:val="0"/>
                <w:numId w:val="17"/>
              </w:numPr>
            </w:pPr>
          </w:p>
        </w:tc>
        <w:tc>
          <w:tcPr>
            <w:tcW w:w="8117" w:type="dxa"/>
            <w:tcBorders>
              <w:left w:val="nil"/>
            </w:tcBorders>
          </w:tcPr>
          <w:p w14:paraId="54DE924D" w14:textId="77777777" w:rsidR="002528B7" w:rsidRDefault="002528B7" w:rsidP="005D5B2B">
            <w:r w:rsidRPr="006E38E1">
              <w:t>Plan and develop innovative research proposals, pr</w:t>
            </w:r>
            <w:r>
              <w:t>ojects and funding bids as self-</w:t>
            </w:r>
            <w:r w:rsidRPr="006E38E1">
              <w:t>contained items or a</w:t>
            </w:r>
            <w:r>
              <w:t>s part of a broader programme.</w:t>
            </w:r>
          </w:p>
        </w:tc>
        <w:tc>
          <w:tcPr>
            <w:tcW w:w="1027" w:type="dxa"/>
            <w:vMerge/>
          </w:tcPr>
          <w:p w14:paraId="799F7A2C" w14:textId="77777777" w:rsidR="002528B7" w:rsidRDefault="002528B7" w:rsidP="005D5B2B"/>
        </w:tc>
      </w:tr>
      <w:tr w:rsidR="002528B7" w14:paraId="1975383A" w14:textId="77777777" w:rsidTr="005D5B2B">
        <w:trPr>
          <w:cantSplit/>
        </w:trPr>
        <w:tc>
          <w:tcPr>
            <w:tcW w:w="607" w:type="dxa"/>
            <w:tcBorders>
              <w:right w:val="nil"/>
            </w:tcBorders>
          </w:tcPr>
          <w:p w14:paraId="19A69539" w14:textId="77777777" w:rsidR="002528B7" w:rsidRDefault="002528B7" w:rsidP="005D5B2B">
            <w:pPr>
              <w:pStyle w:val="ListParagraph"/>
              <w:numPr>
                <w:ilvl w:val="0"/>
                <w:numId w:val="17"/>
              </w:numPr>
            </w:pPr>
          </w:p>
        </w:tc>
        <w:tc>
          <w:tcPr>
            <w:tcW w:w="8117" w:type="dxa"/>
            <w:tcBorders>
              <w:left w:val="nil"/>
            </w:tcBorders>
          </w:tcPr>
          <w:p w14:paraId="26B77211" w14:textId="77777777" w:rsidR="002528B7" w:rsidRDefault="002528B7" w:rsidP="005D5B2B">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669FBF27" w14:textId="77777777" w:rsidR="002528B7" w:rsidRDefault="002528B7" w:rsidP="005D5B2B"/>
        </w:tc>
      </w:tr>
      <w:tr w:rsidR="002528B7" w14:paraId="1F4E75A1" w14:textId="77777777" w:rsidTr="005D5B2B">
        <w:trPr>
          <w:cantSplit/>
        </w:trPr>
        <w:tc>
          <w:tcPr>
            <w:tcW w:w="607" w:type="dxa"/>
            <w:tcBorders>
              <w:right w:val="nil"/>
            </w:tcBorders>
          </w:tcPr>
          <w:p w14:paraId="40FAC29E" w14:textId="77777777" w:rsidR="002528B7" w:rsidRDefault="002528B7" w:rsidP="005D5B2B">
            <w:pPr>
              <w:pStyle w:val="ListParagraph"/>
              <w:numPr>
                <w:ilvl w:val="0"/>
                <w:numId w:val="17"/>
              </w:numPr>
            </w:pPr>
          </w:p>
        </w:tc>
        <w:tc>
          <w:tcPr>
            <w:tcW w:w="8117" w:type="dxa"/>
            <w:tcBorders>
              <w:left w:val="nil"/>
            </w:tcBorders>
          </w:tcPr>
          <w:p w14:paraId="6F08EE0E" w14:textId="77777777" w:rsidR="002528B7" w:rsidRDefault="002528B7" w:rsidP="005D5B2B">
            <w:r w:rsidRPr="006E38E1">
              <w:t xml:space="preserve">Support the teaching objectives of the </w:t>
            </w:r>
            <w:r>
              <w:t>School / Department</w:t>
            </w:r>
            <w:r w:rsidRPr="006E38E1">
              <w:t xml:space="preserve"> by managing a range of contributions to its learning and teaching activities.  Deliver teaching of the highest quality across a range of modules and to all levels, through lectures, tutor</w:t>
            </w:r>
            <w:r>
              <w:t xml:space="preserve">ials, </w:t>
            </w:r>
            <w:proofErr w:type="spellStart"/>
            <w:r>
              <w:t>practicals</w:t>
            </w:r>
            <w:proofErr w:type="spellEnd"/>
            <w:r>
              <w:t xml:space="preserve"> and seminars.</w:t>
            </w:r>
          </w:p>
        </w:tc>
        <w:tc>
          <w:tcPr>
            <w:tcW w:w="1027" w:type="dxa"/>
            <w:vMerge w:val="restart"/>
          </w:tcPr>
          <w:p w14:paraId="44A173F1" w14:textId="77777777" w:rsidR="002528B7" w:rsidRDefault="002528B7" w:rsidP="005D5B2B">
            <w:r>
              <w:t>40%</w:t>
            </w:r>
          </w:p>
          <w:p w14:paraId="00E9AAEA" w14:textId="77777777" w:rsidR="002528B7" w:rsidRDefault="002528B7" w:rsidP="005D5B2B"/>
        </w:tc>
      </w:tr>
      <w:tr w:rsidR="002528B7" w14:paraId="40E7322A" w14:textId="77777777" w:rsidTr="005D5B2B">
        <w:trPr>
          <w:cantSplit/>
        </w:trPr>
        <w:tc>
          <w:tcPr>
            <w:tcW w:w="607" w:type="dxa"/>
            <w:tcBorders>
              <w:right w:val="nil"/>
            </w:tcBorders>
          </w:tcPr>
          <w:p w14:paraId="200351D2" w14:textId="77777777" w:rsidR="002528B7" w:rsidRDefault="002528B7" w:rsidP="005D5B2B">
            <w:pPr>
              <w:pStyle w:val="ListParagraph"/>
              <w:numPr>
                <w:ilvl w:val="0"/>
                <w:numId w:val="17"/>
              </w:numPr>
            </w:pPr>
          </w:p>
        </w:tc>
        <w:tc>
          <w:tcPr>
            <w:tcW w:w="8117" w:type="dxa"/>
            <w:tcBorders>
              <w:left w:val="nil"/>
            </w:tcBorders>
          </w:tcPr>
          <w:p w14:paraId="3A66AA56" w14:textId="77777777" w:rsidR="002528B7" w:rsidRDefault="002528B7" w:rsidP="005D5B2B">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0FA17A8D" w14:textId="77777777" w:rsidR="002528B7" w:rsidRDefault="002528B7" w:rsidP="005D5B2B"/>
        </w:tc>
      </w:tr>
      <w:tr w:rsidR="002528B7" w14:paraId="0B9DAEC2" w14:textId="77777777" w:rsidTr="005D5B2B">
        <w:trPr>
          <w:cantSplit/>
        </w:trPr>
        <w:tc>
          <w:tcPr>
            <w:tcW w:w="607" w:type="dxa"/>
            <w:tcBorders>
              <w:right w:val="nil"/>
            </w:tcBorders>
          </w:tcPr>
          <w:p w14:paraId="007C3EEB" w14:textId="77777777" w:rsidR="002528B7" w:rsidRDefault="002528B7" w:rsidP="005D5B2B">
            <w:pPr>
              <w:pStyle w:val="ListParagraph"/>
              <w:numPr>
                <w:ilvl w:val="0"/>
                <w:numId w:val="17"/>
              </w:numPr>
            </w:pPr>
          </w:p>
        </w:tc>
        <w:tc>
          <w:tcPr>
            <w:tcW w:w="8117" w:type="dxa"/>
            <w:tcBorders>
              <w:left w:val="nil"/>
            </w:tcBorders>
          </w:tcPr>
          <w:p w14:paraId="39865FB0" w14:textId="59A01FB0" w:rsidR="002528B7" w:rsidRPr="00447FD8" w:rsidRDefault="002528B7" w:rsidP="005D5B2B">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School</w:t>
            </w:r>
            <w:r w:rsidRPr="006E38E1">
              <w:t xml:space="preserve"> as appropriate.</w:t>
            </w:r>
          </w:p>
        </w:tc>
        <w:tc>
          <w:tcPr>
            <w:tcW w:w="1027" w:type="dxa"/>
            <w:vMerge/>
          </w:tcPr>
          <w:p w14:paraId="7311C41E" w14:textId="77777777" w:rsidR="002528B7" w:rsidRDefault="002528B7" w:rsidP="005D5B2B"/>
        </w:tc>
      </w:tr>
      <w:tr w:rsidR="002528B7" w14:paraId="63038ADE" w14:textId="77777777" w:rsidTr="005D5B2B">
        <w:trPr>
          <w:cantSplit/>
        </w:trPr>
        <w:tc>
          <w:tcPr>
            <w:tcW w:w="607" w:type="dxa"/>
            <w:tcBorders>
              <w:right w:val="nil"/>
            </w:tcBorders>
          </w:tcPr>
          <w:p w14:paraId="3B4605B2" w14:textId="77777777" w:rsidR="002528B7" w:rsidRDefault="002528B7" w:rsidP="005D5B2B">
            <w:pPr>
              <w:pStyle w:val="ListParagraph"/>
              <w:numPr>
                <w:ilvl w:val="0"/>
                <w:numId w:val="17"/>
              </w:numPr>
            </w:pPr>
          </w:p>
        </w:tc>
        <w:tc>
          <w:tcPr>
            <w:tcW w:w="8117" w:type="dxa"/>
            <w:tcBorders>
              <w:left w:val="nil"/>
            </w:tcBorders>
          </w:tcPr>
          <w:p w14:paraId="08554081" w14:textId="028DE3D3" w:rsidR="002528B7" w:rsidRPr="00447FD8" w:rsidRDefault="002528B7" w:rsidP="005D5B2B">
            <w:r w:rsidRPr="006E38E1">
              <w:t xml:space="preserve">Contribute to the efficient management and administration of the </w:t>
            </w:r>
            <w:r>
              <w:t>School</w:t>
            </w:r>
            <w:r w:rsidRPr="006E38E1">
              <w:t xml:space="preserve"> by performing personal administrative duties as allocated by the Head and by taking on approp</w:t>
            </w:r>
            <w:r>
              <w:t>riate School coordination</w:t>
            </w:r>
            <w:r w:rsidRPr="006E38E1">
              <w:t xml:space="preserve"> roles</w:t>
            </w:r>
            <w:r>
              <w:t>.</w:t>
            </w:r>
          </w:p>
        </w:tc>
        <w:tc>
          <w:tcPr>
            <w:tcW w:w="1027" w:type="dxa"/>
            <w:vMerge w:val="restart"/>
          </w:tcPr>
          <w:p w14:paraId="4998493D" w14:textId="77777777" w:rsidR="002528B7" w:rsidRDefault="002528B7" w:rsidP="005D5B2B">
            <w:r>
              <w:t>20%</w:t>
            </w:r>
          </w:p>
          <w:p w14:paraId="723E81B9" w14:textId="77777777" w:rsidR="002528B7" w:rsidRDefault="002528B7" w:rsidP="005D5B2B"/>
        </w:tc>
      </w:tr>
      <w:tr w:rsidR="002528B7" w14:paraId="47F11ACC" w14:textId="77777777" w:rsidTr="005D5B2B">
        <w:trPr>
          <w:cantSplit/>
        </w:trPr>
        <w:tc>
          <w:tcPr>
            <w:tcW w:w="607" w:type="dxa"/>
            <w:tcBorders>
              <w:right w:val="nil"/>
            </w:tcBorders>
          </w:tcPr>
          <w:p w14:paraId="19F35FCF" w14:textId="77777777" w:rsidR="002528B7" w:rsidRDefault="002528B7" w:rsidP="005D5B2B">
            <w:pPr>
              <w:pStyle w:val="ListParagraph"/>
              <w:numPr>
                <w:ilvl w:val="0"/>
                <w:numId w:val="17"/>
              </w:numPr>
            </w:pPr>
          </w:p>
        </w:tc>
        <w:tc>
          <w:tcPr>
            <w:tcW w:w="8117" w:type="dxa"/>
            <w:tcBorders>
              <w:left w:val="nil"/>
            </w:tcBorders>
          </w:tcPr>
          <w:p w14:paraId="28AF5707" w14:textId="77777777" w:rsidR="002528B7" w:rsidRPr="00447FD8" w:rsidRDefault="002528B7" w:rsidP="005D5B2B">
            <w:r w:rsidRPr="006E38E1">
              <w:t>Provide expert advice in own subject area to other staff and students.</w:t>
            </w:r>
          </w:p>
        </w:tc>
        <w:tc>
          <w:tcPr>
            <w:tcW w:w="1027" w:type="dxa"/>
            <w:vMerge/>
          </w:tcPr>
          <w:p w14:paraId="69AA5E50" w14:textId="77777777" w:rsidR="002528B7" w:rsidRDefault="002528B7" w:rsidP="005D5B2B"/>
        </w:tc>
      </w:tr>
      <w:tr w:rsidR="002528B7" w14:paraId="5EE36484" w14:textId="77777777" w:rsidTr="005D5B2B">
        <w:trPr>
          <w:cantSplit/>
        </w:trPr>
        <w:tc>
          <w:tcPr>
            <w:tcW w:w="607" w:type="dxa"/>
            <w:tcBorders>
              <w:right w:val="nil"/>
            </w:tcBorders>
          </w:tcPr>
          <w:p w14:paraId="079DE7FE" w14:textId="77777777" w:rsidR="002528B7" w:rsidRDefault="002528B7" w:rsidP="005D5B2B">
            <w:pPr>
              <w:pStyle w:val="ListParagraph"/>
              <w:numPr>
                <w:ilvl w:val="0"/>
                <w:numId w:val="17"/>
              </w:numPr>
            </w:pPr>
          </w:p>
        </w:tc>
        <w:tc>
          <w:tcPr>
            <w:tcW w:w="8117" w:type="dxa"/>
            <w:tcBorders>
              <w:left w:val="nil"/>
            </w:tcBorders>
          </w:tcPr>
          <w:p w14:paraId="4FD9B39E" w14:textId="77777777" w:rsidR="002528B7" w:rsidRPr="00447FD8" w:rsidRDefault="002528B7" w:rsidP="005D5B2B">
            <w:r w:rsidRPr="00343D93">
              <w:t>Any other duties as allocated by the line manager following consultation with the post holder.</w:t>
            </w:r>
          </w:p>
        </w:tc>
        <w:tc>
          <w:tcPr>
            <w:tcW w:w="1027" w:type="dxa"/>
            <w:vMerge/>
          </w:tcPr>
          <w:p w14:paraId="6DCCA503" w14:textId="77777777" w:rsidR="002528B7" w:rsidRDefault="002528B7" w:rsidP="005D5B2B"/>
        </w:tc>
      </w:tr>
    </w:tbl>
    <w:p w14:paraId="15BF08AD" w14:textId="63C0AC67" w:rsidR="0012209D" w:rsidRDefault="0012209D" w:rsidP="0012209D"/>
    <w:p w14:paraId="71A2C973" w14:textId="77777777" w:rsidR="002528B7" w:rsidRDefault="002528B7"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6184F587" w:rsidR="00926A0B" w:rsidRDefault="00926A0B" w:rsidP="00926A0B">
            <w:r>
              <w:t xml:space="preserve">Member of the </w:t>
            </w:r>
            <w:r w:rsidR="00063F6A">
              <w:t xml:space="preserve">School </w:t>
            </w:r>
            <w:r>
              <w:t xml:space="preserve">Board, Examination Board and of such </w:t>
            </w:r>
            <w:r w:rsidR="00063F6A">
              <w:t xml:space="preserve">School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4CC39B3" w:rsidR="0012209D" w:rsidRDefault="00926A0B" w:rsidP="00926A0B">
            <w:r>
              <w:t xml:space="preserve">Teaching and administrative duties will be allocated by the Head of </w:t>
            </w:r>
            <w:r w:rsidR="00063F6A">
              <w:t>School</w:t>
            </w:r>
            <w:r>
              <w:t xml:space="preserve">, within the context of the teaching programmes agreed by the </w:t>
            </w:r>
            <w:r w:rsidR="00063F6A">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2"/>
        <w:gridCol w:w="3120"/>
        <w:gridCol w:w="1552"/>
      </w:tblGrid>
      <w:tr w:rsidR="002528B7" w14:paraId="69A4DB3E" w14:textId="77777777" w:rsidTr="005D5B2B">
        <w:tc>
          <w:tcPr>
            <w:tcW w:w="1613" w:type="dxa"/>
            <w:shd w:val="clear" w:color="auto" w:fill="D9D9D9" w:themeFill="background1" w:themeFillShade="D9"/>
            <w:vAlign w:val="center"/>
          </w:tcPr>
          <w:p w14:paraId="5AD02953" w14:textId="77777777" w:rsidR="002528B7" w:rsidRPr="00013C10" w:rsidRDefault="002528B7" w:rsidP="005D5B2B">
            <w:pPr>
              <w:rPr>
                <w:bCs/>
              </w:rPr>
            </w:pPr>
            <w:r w:rsidRPr="00013C10">
              <w:rPr>
                <w:bCs/>
              </w:rPr>
              <w:t>Criteria</w:t>
            </w:r>
          </w:p>
        </w:tc>
        <w:tc>
          <w:tcPr>
            <w:tcW w:w="3342" w:type="dxa"/>
            <w:shd w:val="clear" w:color="auto" w:fill="D9D9D9" w:themeFill="background1" w:themeFillShade="D9"/>
            <w:vAlign w:val="center"/>
          </w:tcPr>
          <w:p w14:paraId="7ECE4877" w14:textId="77777777" w:rsidR="002528B7" w:rsidRPr="00013C10" w:rsidRDefault="002528B7" w:rsidP="005D5B2B">
            <w:pPr>
              <w:rPr>
                <w:bCs/>
              </w:rPr>
            </w:pPr>
            <w:r w:rsidRPr="00013C10">
              <w:rPr>
                <w:bCs/>
              </w:rPr>
              <w:t>Essential</w:t>
            </w:r>
          </w:p>
        </w:tc>
        <w:tc>
          <w:tcPr>
            <w:tcW w:w="3120" w:type="dxa"/>
            <w:shd w:val="clear" w:color="auto" w:fill="D9D9D9" w:themeFill="background1" w:themeFillShade="D9"/>
            <w:vAlign w:val="center"/>
          </w:tcPr>
          <w:p w14:paraId="4ABEEBF9" w14:textId="77777777" w:rsidR="002528B7" w:rsidRPr="00013C10" w:rsidRDefault="002528B7" w:rsidP="005D5B2B">
            <w:pPr>
              <w:rPr>
                <w:bCs/>
              </w:rPr>
            </w:pPr>
            <w:r w:rsidRPr="00013C10">
              <w:rPr>
                <w:bCs/>
              </w:rPr>
              <w:t>Desirable</w:t>
            </w:r>
          </w:p>
        </w:tc>
        <w:tc>
          <w:tcPr>
            <w:tcW w:w="1552" w:type="dxa"/>
            <w:shd w:val="clear" w:color="auto" w:fill="D9D9D9" w:themeFill="background1" w:themeFillShade="D9"/>
            <w:vAlign w:val="center"/>
          </w:tcPr>
          <w:p w14:paraId="196F9B48" w14:textId="77777777" w:rsidR="002528B7" w:rsidRPr="00013C10" w:rsidRDefault="002528B7" w:rsidP="005D5B2B">
            <w:pPr>
              <w:rPr>
                <w:bCs/>
              </w:rPr>
            </w:pPr>
            <w:r w:rsidRPr="00013C10">
              <w:rPr>
                <w:bCs/>
              </w:rPr>
              <w:t>How to be assessed</w:t>
            </w:r>
          </w:p>
        </w:tc>
      </w:tr>
      <w:tr w:rsidR="002528B7" w14:paraId="29750267" w14:textId="77777777" w:rsidTr="005D5B2B">
        <w:tc>
          <w:tcPr>
            <w:tcW w:w="1613" w:type="dxa"/>
          </w:tcPr>
          <w:p w14:paraId="747BBB4D" w14:textId="77777777" w:rsidR="002528B7" w:rsidRPr="00FD5B0E" w:rsidRDefault="002528B7" w:rsidP="005D5B2B">
            <w:r w:rsidRPr="00FD5B0E">
              <w:t xml:space="preserve">Qualifications, knowledge </w:t>
            </w:r>
            <w:r>
              <w:t>and</w:t>
            </w:r>
            <w:r w:rsidRPr="00FD5B0E">
              <w:t xml:space="preserve"> experience</w:t>
            </w:r>
          </w:p>
        </w:tc>
        <w:tc>
          <w:tcPr>
            <w:tcW w:w="3342" w:type="dxa"/>
          </w:tcPr>
          <w:p w14:paraId="49CD7AC0" w14:textId="77777777" w:rsidR="002528B7" w:rsidRDefault="002528B7" w:rsidP="005D5B2B">
            <w:pPr>
              <w:spacing w:after="90"/>
            </w:pPr>
            <w:r>
              <w:t>DBA/</w:t>
            </w:r>
            <w:r w:rsidRPr="00926A0B">
              <w:t xml:space="preserve">PhD or equivalent professional qualifications and experience in </w:t>
            </w:r>
            <w:r>
              <w:t xml:space="preserve">accounting and finance. </w:t>
            </w:r>
          </w:p>
          <w:p w14:paraId="6AEAE24D" w14:textId="77777777" w:rsidR="002528B7" w:rsidRDefault="002528B7" w:rsidP="005D5B2B">
            <w:pPr>
              <w:spacing w:after="90"/>
            </w:pPr>
            <w:r w:rsidRPr="00720108">
              <w:t>Detailed understanding and knowledge of accounting</w:t>
            </w:r>
            <w:r>
              <w:t>/finance.</w:t>
            </w:r>
          </w:p>
          <w:p w14:paraId="4FF899E9" w14:textId="77777777" w:rsidR="002528B7" w:rsidRPr="00B26C6E" w:rsidRDefault="002528B7" w:rsidP="005D5B2B">
            <w:pPr>
              <w:spacing w:after="90"/>
            </w:pPr>
            <w:r>
              <w:t xml:space="preserve">Growing </w:t>
            </w:r>
            <w:r w:rsidRPr="00B26C6E">
              <w:t>and consistent national reputation in</w:t>
            </w:r>
            <w:r>
              <w:t xml:space="preserve"> accounting</w:t>
            </w:r>
            <w:r w:rsidRPr="00B26C6E">
              <w:t>.</w:t>
            </w:r>
          </w:p>
          <w:p w14:paraId="0F3555E4" w14:textId="77777777" w:rsidR="002528B7" w:rsidRDefault="002528B7" w:rsidP="005D5B2B">
            <w:pPr>
              <w:spacing w:after="90"/>
            </w:pPr>
            <w:r>
              <w:t>Teaching qualification (PCAP or equivalent).</w:t>
            </w:r>
          </w:p>
          <w:p w14:paraId="0C2CC1EE" w14:textId="77777777" w:rsidR="002528B7" w:rsidRDefault="002528B7" w:rsidP="005D5B2B">
            <w:pPr>
              <w:spacing w:after="90"/>
            </w:pPr>
            <w:r>
              <w:t xml:space="preserve">Track record of development and delivery of teaching at undergraduate and postgraduate level.  </w:t>
            </w:r>
          </w:p>
          <w:p w14:paraId="2C18807C" w14:textId="77777777" w:rsidR="002528B7" w:rsidRDefault="002528B7" w:rsidP="005D5B2B">
            <w:pPr>
              <w:spacing w:after="90"/>
            </w:pPr>
            <w:r>
              <w:t>Demonstrated success in delivering learning outcomes.</w:t>
            </w:r>
          </w:p>
          <w:p w14:paraId="4305D14A" w14:textId="77777777" w:rsidR="002528B7" w:rsidRDefault="002528B7" w:rsidP="005D5B2B">
            <w:pPr>
              <w:spacing w:after="90"/>
            </w:pPr>
            <w:r>
              <w:t>Track record of published research.</w:t>
            </w:r>
          </w:p>
        </w:tc>
        <w:tc>
          <w:tcPr>
            <w:tcW w:w="3120" w:type="dxa"/>
          </w:tcPr>
          <w:p w14:paraId="513ADF38" w14:textId="77777777" w:rsidR="002528B7" w:rsidRDefault="002528B7" w:rsidP="005D5B2B">
            <w:pPr>
              <w:spacing w:after="90"/>
            </w:pPr>
            <w:r>
              <w:t>DBA/</w:t>
            </w:r>
            <w:r w:rsidRPr="00401EAA">
              <w:t>PhD in (more sp</w:t>
            </w:r>
            <w:r>
              <w:t>ecific relevant subject area</w:t>
            </w:r>
            <w:r w:rsidRPr="00401EAA">
              <w:t>)</w:t>
            </w:r>
            <w:r>
              <w:t>.</w:t>
            </w:r>
          </w:p>
          <w:p w14:paraId="5A92514B" w14:textId="77777777" w:rsidR="002528B7" w:rsidRDefault="002528B7" w:rsidP="005D5B2B">
            <w:pPr>
              <w:spacing w:after="90"/>
            </w:pPr>
            <w:r>
              <w:t>Membership of Higher Education Academy (will be supported to secure membership within 1 year, if not already a member).</w:t>
            </w:r>
          </w:p>
          <w:p w14:paraId="3A457DF1" w14:textId="77777777" w:rsidR="002528B7" w:rsidRDefault="002528B7" w:rsidP="005D5B2B">
            <w:pPr>
              <w:spacing w:after="90"/>
            </w:pPr>
            <w:r>
              <w:t>Membership of a professional accounting and finance body (e.g., AIA, ACCA, CFA, CPA, ICAEW, ICAS, CIPFA and CIMA).</w:t>
            </w:r>
          </w:p>
          <w:p w14:paraId="16FD5C46" w14:textId="77777777" w:rsidR="002528B7" w:rsidRDefault="002528B7" w:rsidP="005D5B2B">
            <w:pPr>
              <w:spacing w:after="90"/>
            </w:pPr>
            <w:r>
              <w:t>Experience of (more specific relevant processes/subject areas).</w:t>
            </w:r>
          </w:p>
          <w:p w14:paraId="10C9951E" w14:textId="77777777" w:rsidR="002528B7" w:rsidRDefault="002528B7" w:rsidP="005D5B2B">
            <w:pPr>
              <w:spacing w:after="90"/>
            </w:pPr>
            <w:r>
              <w:t>Involvement in national and international events.</w:t>
            </w:r>
          </w:p>
        </w:tc>
        <w:tc>
          <w:tcPr>
            <w:tcW w:w="1552" w:type="dxa"/>
          </w:tcPr>
          <w:p w14:paraId="206A4F68"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2528B7" w14:paraId="379B2DA7" w14:textId="77777777" w:rsidTr="005D5B2B">
        <w:tc>
          <w:tcPr>
            <w:tcW w:w="1613" w:type="dxa"/>
          </w:tcPr>
          <w:p w14:paraId="08E9F70C" w14:textId="77777777" w:rsidR="002528B7" w:rsidRPr="00FD5B0E" w:rsidRDefault="002528B7" w:rsidP="005D5B2B">
            <w:r w:rsidRPr="00FD5B0E">
              <w:t xml:space="preserve">Planning </w:t>
            </w:r>
            <w:r>
              <w:t>and</w:t>
            </w:r>
            <w:r w:rsidRPr="00FD5B0E">
              <w:t xml:space="preserve"> organising</w:t>
            </w:r>
          </w:p>
        </w:tc>
        <w:tc>
          <w:tcPr>
            <w:tcW w:w="3342" w:type="dxa"/>
          </w:tcPr>
          <w:p w14:paraId="12B741BB" w14:textId="77777777" w:rsidR="002528B7" w:rsidRDefault="002528B7" w:rsidP="005D5B2B">
            <w:pPr>
              <w:spacing w:after="90"/>
            </w:pPr>
            <w:r>
              <w:t>Proven ability to plan and develop a range of high quality research and teaching activities, ensuring plans complement broader research and education strategy.</w:t>
            </w:r>
          </w:p>
          <w:p w14:paraId="1B616985" w14:textId="77777777" w:rsidR="002528B7" w:rsidRDefault="002528B7" w:rsidP="005D5B2B">
            <w:pPr>
              <w:spacing w:after="90"/>
            </w:pPr>
            <w:r>
              <w:t>Able to develop innovative research proposals and attract research funding.</w:t>
            </w:r>
          </w:p>
          <w:p w14:paraId="0319CAD8" w14:textId="77777777" w:rsidR="002528B7" w:rsidRDefault="002528B7" w:rsidP="005D5B2B">
            <w:pPr>
              <w:spacing w:after="90"/>
            </w:pPr>
            <w:r>
              <w:t>Proven ability to plan, manage, organise and assess own teaching contributions.</w:t>
            </w:r>
          </w:p>
          <w:p w14:paraId="0F876470" w14:textId="2AF46415" w:rsidR="002528B7" w:rsidRDefault="002528B7" w:rsidP="005D5B2B">
            <w:pPr>
              <w:spacing w:after="90"/>
            </w:pPr>
            <w:r>
              <w:t>Proven ability in the design of course units, curriculum development and new teaching approaches in the School.</w:t>
            </w:r>
          </w:p>
        </w:tc>
        <w:tc>
          <w:tcPr>
            <w:tcW w:w="3120" w:type="dxa"/>
          </w:tcPr>
          <w:p w14:paraId="5824D75C" w14:textId="77777777" w:rsidR="002528B7" w:rsidRDefault="002528B7" w:rsidP="005D5B2B">
            <w:pPr>
              <w:spacing w:after="90"/>
            </w:pPr>
          </w:p>
        </w:tc>
        <w:tc>
          <w:tcPr>
            <w:tcW w:w="1552" w:type="dxa"/>
          </w:tcPr>
          <w:p w14:paraId="1866B785"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2528B7" w14:paraId="0811AAD4" w14:textId="77777777" w:rsidTr="005D5B2B">
        <w:tc>
          <w:tcPr>
            <w:tcW w:w="1613" w:type="dxa"/>
          </w:tcPr>
          <w:p w14:paraId="57332C52" w14:textId="77777777" w:rsidR="002528B7" w:rsidRPr="00FD5B0E" w:rsidRDefault="002528B7" w:rsidP="005D5B2B">
            <w:r w:rsidRPr="00FD5B0E">
              <w:t xml:space="preserve">Problem solving </w:t>
            </w:r>
            <w:r>
              <w:t>and</w:t>
            </w:r>
            <w:r w:rsidRPr="00FD5B0E">
              <w:t xml:space="preserve"> initiative</w:t>
            </w:r>
          </w:p>
        </w:tc>
        <w:tc>
          <w:tcPr>
            <w:tcW w:w="3342" w:type="dxa"/>
          </w:tcPr>
          <w:p w14:paraId="613818A8" w14:textId="77777777" w:rsidR="002528B7" w:rsidRDefault="002528B7" w:rsidP="005D5B2B">
            <w:pPr>
              <w:spacing w:after="90"/>
            </w:pPr>
            <w:r>
              <w:t>Able to identify broad trends to assess deep-rooted and complex issues.</w:t>
            </w:r>
          </w:p>
          <w:p w14:paraId="4016E130" w14:textId="77777777" w:rsidR="002528B7" w:rsidRDefault="002528B7" w:rsidP="005D5B2B">
            <w:pPr>
              <w:spacing w:after="90"/>
            </w:pPr>
            <w:r>
              <w:t>Able to apply originality in modifying existing approaches to solve problems.</w:t>
            </w:r>
          </w:p>
        </w:tc>
        <w:tc>
          <w:tcPr>
            <w:tcW w:w="3120" w:type="dxa"/>
          </w:tcPr>
          <w:p w14:paraId="48C9C774" w14:textId="77777777" w:rsidR="002528B7" w:rsidRDefault="002528B7" w:rsidP="005D5B2B">
            <w:pPr>
              <w:spacing w:after="90"/>
            </w:pPr>
          </w:p>
        </w:tc>
        <w:tc>
          <w:tcPr>
            <w:tcW w:w="1552" w:type="dxa"/>
          </w:tcPr>
          <w:p w14:paraId="7FF57EE2"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2528B7" w14:paraId="5BE931B8" w14:textId="77777777" w:rsidTr="005D5B2B">
        <w:tc>
          <w:tcPr>
            <w:tcW w:w="1613" w:type="dxa"/>
          </w:tcPr>
          <w:p w14:paraId="28D32AE8" w14:textId="77777777" w:rsidR="002528B7" w:rsidRPr="00FD5B0E" w:rsidRDefault="002528B7" w:rsidP="005D5B2B">
            <w:r w:rsidRPr="00FD5B0E">
              <w:t xml:space="preserve">Management </w:t>
            </w:r>
            <w:r>
              <w:t>and</w:t>
            </w:r>
            <w:r w:rsidRPr="00FD5B0E">
              <w:t xml:space="preserve"> teamwork</w:t>
            </w:r>
          </w:p>
        </w:tc>
        <w:tc>
          <w:tcPr>
            <w:tcW w:w="3342" w:type="dxa"/>
          </w:tcPr>
          <w:p w14:paraId="4821E058" w14:textId="77777777" w:rsidR="002528B7" w:rsidRDefault="002528B7" w:rsidP="005D5B2B">
            <w:pPr>
              <w:spacing w:after="90"/>
            </w:pPr>
            <w:r>
              <w:t>Able to manage, motivate and coordinate research team, delegating effectively.  Able to formulate staff development plans, if appropriate.</w:t>
            </w:r>
          </w:p>
          <w:p w14:paraId="56A8768B" w14:textId="77777777" w:rsidR="002528B7" w:rsidRDefault="002528B7" w:rsidP="005D5B2B">
            <w:pPr>
              <w:spacing w:after="90"/>
            </w:pPr>
            <w:r>
              <w:t>Proven ability to manage and deliver own course units and team-taught course units.</w:t>
            </w:r>
          </w:p>
          <w:p w14:paraId="17D8A5E3" w14:textId="77777777" w:rsidR="002528B7" w:rsidRDefault="002528B7" w:rsidP="005D5B2B">
            <w:pPr>
              <w:spacing w:after="90"/>
            </w:pPr>
            <w:r>
              <w:t>Proven ability to coach and support students/tutorial groups.</w:t>
            </w:r>
          </w:p>
          <w:p w14:paraId="6D60C4D0" w14:textId="0FD2FE8F" w:rsidR="002528B7" w:rsidRDefault="002528B7" w:rsidP="005D5B2B">
            <w:pPr>
              <w:spacing w:after="90"/>
            </w:pPr>
            <w:r>
              <w:t>Able to undertake coordinating role in School/University.</w:t>
            </w:r>
          </w:p>
          <w:p w14:paraId="346B471D" w14:textId="77777777" w:rsidR="002528B7" w:rsidRDefault="002528B7" w:rsidP="005D5B2B">
            <w:pPr>
              <w:spacing w:after="90"/>
            </w:pPr>
            <w:r>
              <w:t>Able to monitor and manage resources and budgets.</w:t>
            </w:r>
          </w:p>
          <w:p w14:paraId="1293FE93" w14:textId="77777777" w:rsidR="002528B7" w:rsidRDefault="002528B7" w:rsidP="005D5B2B">
            <w:pPr>
              <w:spacing w:after="90"/>
            </w:pPr>
            <w:r>
              <w:t xml:space="preserve">Work effectively in a team, understanding the strengths and </w:t>
            </w:r>
            <w:r>
              <w:lastRenderedPageBreak/>
              <w:t>weaknesses of others to help teamwork development.</w:t>
            </w:r>
          </w:p>
        </w:tc>
        <w:tc>
          <w:tcPr>
            <w:tcW w:w="3120" w:type="dxa"/>
          </w:tcPr>
          <w:p w14:paraId="529A1B7A" w14:textId="77777777" w:rsidR="002528B7" w:rsidRDefault="002528B7" w:rsidP="005D5B2B">
            <w:pPr>
              <w:spacing w:after="90"/>
            </w:pPr>
          </w:p>
        </w:tc>
        <w:tc>
          <w:tcPr>
            <w:tcW w:w="1552" w:type="dxa"/>
          </w:tcPr>
          <w:p w14:paraId="7D1CFB7F"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2528B7" w14:paraId="47721A80" w14:textId="77777777" w:rsidTr="005D5B2B">
        <w:tc>
          <w:tcPr>
            <w:tcW w:w="1613" w:type="dxa"/>
          </w:tcPr>
          <w:p w14:paraId="1C253FFB" w14:textId="77777777" w:rsidR="002528B7" w:rsidRPr="00FD5B0E" w:rsidRDefault="002528B7" w:rsidP="005D5B2B">
            <w:r w:rsidRPr="00FD5B0E">
              <w:t xml:space="preserve">Communicating </w:t>
            </w:r>
            <w:r>
              <w:t>and</w:t>
            </w:r>
            <w:r w:rsidRPr="00FD5B0E">
              <w:t xml:space="preserve"> influencing</w:t>
            </w:r>
          </w:p>
        </w:tc>
        <w:tc>
          <w:tcPr>
            <w:tcW w:w="3342" w:type="dxa"/>
          </w:tcPr>
          <w:p w14:paraId="5C143562" w14:textId="77777777" w:rsidR="002528B7" w:rsidRDefault="002528B7" w:rsidP="005D5B2B">
            <w:pPr>
              <w:spacing w:after="90"/>
            </w:pPr>
            <w:r>
              <w:t>Communicate new and complex information effectively, both verbally and in writing, engaging the interest and enthusiasm of the target audience.</w:t>
            </w:r>
          </w:p>
          <w:p w14:paraId="0E50C918" w14:textId="77777777" w:rsidR="002528B7" w:rsidRDefault="002528B7" w:rsidP="005D5B2B">
            <w:pPr>
              <w:spacing w:after="90"/>
            </w:pPr>
            <w:r>
              <w:t>Track record of presenting research results at group meetings and conferences.</w:t>
            </w:r>
          </w:p>
          <w:p w14:paraId="4C3F650D" w14:textId="77777777" w:rsidR="002528B7" w:rsidRDefault="002528B7" w:rsidP="005D5B2B">
            <w:pPr>
              <w:spacing w:after="90"/>
            </w:pPr>
            <w:r>
              <w:t>Track record of delivering lectures and seminars in courses relating to different aspects of (subject area).</w:t>
            </w:r>
          </w:p>
          <w:p w14:paraId="37147A91" w14:textId="77777777" w:rsidR="002528B7" w:rsidRDefault="002528B7" w:rsidP="005D5B2B">
            <w:pPr>
              <w:spacing w:after="90"/>
            </w:pPr>
            <w:r>
              <w:t>Able to engage counselling skills and pastoral care, where appropriate.</w:t>
            </w:r>
          </w:p>
          <w:p w14:paraId="27AED429" w14:textId="77777777" w:rsidR="002528B7" w:rsidRDefault="002528B7" w:rsidP="005D5B2B">
            <w:pPr>
              <w:spacing w:after="90"/>
            </w:pPr>
            <w:r>
              <w:t>Able to persuade and influence at all levels in order to foster and maintain relationships, resolving tensions/ difficulties as they arise.</w:t>
            </w:r>
          </w:p>
        </w:tc>
        <w:tc>
          <w:tcPr>
            <w:tcW w:w="3120" w:type="dxa"/>
          </w:tcPr>
          <w:p w14:paraId="790DE74F" w14:textId="77777777" w:rsidR="002528B7" w:rsidRDefault="002528B7" w:rsidP="005D5B2B">
            <w:pPr>
              <w:spacing w:after="90"/>
            </w:pPr>
            <w:r w:rsidRPr="00926A0B">
              <w:t>Able to provide expert guidance to colleagues in own team, other work areas and institutions to develop understanding and resolve complex problems</w:t>
            </w:r>
            <w:r>
              <w:t>.</w:t>
            </w:r>
          </w:p>
        </w:tc>
        <w:tc>
          <w:tcPr>
            <w:tcW w:w="1552" w:type="dxa"/>
          </w:tcPr>
          <w:p w14:paraId="256FA74E"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2528B7" w14:paraId="68581C0B" w14:textId="77777777" w:rsidTr="005D5B2B">
        <w:tc>
          <w:tcPr>
            <w:tcW w:w="1613" w:type="dxa"/>
          </w:tcPr>
          <w:p w14:paraId="7F6F7F0E" w14:textId="77777777" w:rsidR="002528B7" w:rsidRPr="00FD5B0E" w:rsidRDefault="002528B7" w:rsidP="005D5B2B">
            <w:r w:rsidRPr="00FD5B0E">
              <w:t xml:space="preserve">Other skills </w:t>
            </w:r>
            <w:r>
              <w:t>and</w:t>
            </w:r>
            <w:r w:rsidRPr="00FD5B0E">
              <w:t xml:space="preserve"> behaviours</w:t>
            </w:r>
          </w:p>
        </w:tc>
        <w:tc>
          <w:tcPr>
            <w:tcW w:w="3342" w:type="dxa"/>
          </w:tcPr>
          <w:p w14:paraId="736A4521" w14:textId="77777777" w:rsidR="002528B7" w:rsidRDefault="002528B7" w:rsidP="005D5B2B">
            <w:pPr>
              <w:spacing w:after="90"/>
            </w:pPr>
            <w:r>
              <w:t>Understanding of relevant Health &amp; Safety issues.</w:t>
            </w:r>
          </w:p>
          <w:p w14:paraId="4EEAE55E" w14:textId="463084E3" w:rsidR="002528B7" w:rsidRDefault="002528B7" w:rsidP="005D5B2B">
            <w:pPr>
              <w:spacing w:after="90"/>
            </w:pPr>
            <w:r>
              <w:t xml:space="preserve">Able to demonstrate alignment with the University’s core values in all areas of work, and champion those behaviours. </w:t>
            </w:r>
          </w:p>
          <w:p w14:paraId="246E3405" w14:textId="77777777" w:rsidR="002528B7" w:rsidRDefault="002528B7" w:rsidP="005D5B2B">
            <w:pPr>
              <w:spacing w:after="90"/>
            </w:pPr>
          </w:p>
        </w:tc>
        <w:tc>
          <w:tcPr>
            <w:tcW w:w="3120" w:type="dxa"/>
          </w:tcPr>
          <w:p w14:paraId="32CE7ABC" w14:textId="77777777" w:rsidR="002528B7" w:rsidRDefault="002528B7" w:rsidP="005D5B2B">
            <w:pPr>
              <w:spacing w:after="90"/>
            </w:pPr>
          </w:p>
        </w:tc>
        <w:tc>
          <w:tcPr>
            <w:tcW w:w="1552" w:type="dxa"/>
          </w:tcPr>
          <w:p w14:paraId="36474CBF"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2528B7" w14:paraId="0A46DC0F" w14:textId="77777777" w:rsidTr="005D5B2B">
        <w:tc>
          <w:tcPr>
            <w:tcW w:w="1613" w:type="dxa"/>
          </w:tcPr>
          <w:p w14:paraId="1738B7FA" w14:textId="77777777" w:rsidR="002528B7" w:rsidRPr="00FD5B0E" w:rsidRDefault="002528B7" w:rsidP="005D5B2B">
            <w:r w:rsidRPr="00FD5B0E">
              <w:t>Special requirements</w:t>
            </w:r>
          </w:p>
        </w:tc>
        <w:tc>
          <w:tcPr>
            <w:tcW w:w="3342" w:type="dxa"/>
          </w:tcPr>
          <w:p w14:paraId="75F6AD76" w14:textId="77777777" w:rsidR="002528B7" w:rsidRDefault="002528B7" w:rsidP="005D5B2B">
            <w:pPr>
              <w:spacing w:after="90"/>
            </w:pPr>
            <w:r w:rsidRPr="00926A0B">
              <w:t>Able to attend national and international conferences to present research results</w:t>
            </w:r>
            <w:r>
              <w:t>.</w:t>
            </w:r>
          </w:p>
        </w:tc>
        <w:tc>
          <w:tcPr>
            <w:tcW w:w="3120" w:type="dxa"/>
          </w:tcPr>
          <w:p w14:paraId="13697830" w14:textId="77777777" w:rsidR="002528B7" w:rsidRDefault="002528B7" w:rsidP="005D5B2B">
            <w:pPr>
              <w:spacing w:after="90"/>
            </w:pPr>
          </w:p>
        </w:tc>
        <w:tc>
          <w:tcPr>
            <w:tcW w:w="1552" w:type="dxa"/>
          </w:tcPr>
          <w:p w14:paraId="503487B4"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9A2921"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ACBBD95" w:rsidR="00D3349E" w:rsidRDefault="009A2921" w:rsidP="00E264FD">
            <w:sdt>
              <w:sdtPr>
                <w:id w:val="-174965147"/>
                <w14:checkbox>
                  <w14:checked w14:val="1"/>
                  <w14:checkedState w14:val="2612" w14:font="MS Gothic"/>
                  <w14:uncheckedState w14:val="2610" w14:font="MS Gothic"/>
                </w14:checkbox>
              </w:sdtPr>
              <w:sdtEndPr/>
              <w:sdtContent>
                <w:r w:rsidR="002528B7">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3534D086" w:rsidR="0012209D" w:rsidRPr="009957AE" w:rsidRDefault="002528B7" w:rsidP="002528B7">
            <w:pPr>
              <w:jc w:val="cente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BE0096D" w:rsidR="00062768" w:rsidRDefault="009A2921" w:rsidP="00746AEB">
    <w:pPr>
      <w:pStyle w:val="ContinuationFooter"/>
    </w:pPr>
    <w:r>
      <w:fldChar w:fldCharType="begin"/>
    </w:r>
    <w:r>
      <w:instrText>FILENAME   \* MERGEFORMAT</w:instrText>
    </w:r>
    <w:r>
      <w:fldChar w:fldCharType="separate"/>
    </w:r>
    <w:r w:rsidR="00746AEB">
      <w:t xml:space="preserve"> Job Description</w:t>
    </w:r>
    <w:r w:rsidR="00E264FD">
      <w:t xml:space="preserve"> - </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51374756">
    <w:abstractNumId w:val="17"/>
  </w:num>
  <w:num w:numId="2" w16cid:durableId="484587128">
    <w:abstractNumId w:val="0"/>
  </w:num>
  <w:num w:numId="3" w16cid:durableId="1189759286">
    <w:abstractNumId w:val="13"/>
  </w:num>
  <w:num w:numId="4" w16cid:durableId="1926649412">
    <w:abstractNumId w:val="9"/>
  </w:num>
  <w:num w:numId="5" w16cid:durableId="574628847">
    <w:abstractNumId w:val="10"/>
  </w:num>
  <w:num w:numId="6" w16cid:durableId="467599443">
    <w:abstractNumId w:val="7"/>
  </w:num>
  <w:num w:numId="7" w16cid:durableId="437528234">
    <w:abstractNumId w:val="3"/>
  </w:num>
  <w:num w:numId="8" w16cid:durableId="1534607641">
    <w:abstractNumId w:val="5"/>
  </w:num>
  <w:num w:numId="9" w16cid:durableId="820805140">
    <w:abstractNumId w:val="1"/>
  </w:num>
  <w:num w:numId="10" w16cid:durableId="1074353973">
    <w:abstractNumId w:val="8"/>
  </w:num>
  <w:num w:numId="11" w16cid:durableId="838886623">
    <w:abstractNumId w:val="4"/>
  </w:num>
  <w:num w:numId="12" w16cid:durableId="1184981497">
    <w:abstractNumId w:val="14"/>
  </w:num>
  <w:num w:numId="13" w16cid:durableId="394202850">
    <w:abstractNumId w:val="15"/>
  </w:num>
  <w:num w:numId="14" w16cid:durableId="855577481">
    <w:abstractNumId w:val="6"/>
  </w:num>
  <w:num w:numId="15" w16cid:durableId="1428960829">
    <w:abstractNumId w:val="2"/>
  </w:num>
  <w:num w:numId="16" w16cid:durableId="1896157568">
    <w:abstractNumId w:val="11"/>
  </w:num>
  <w:num w:numId="17" w16cid:durableId="2057700540">
    <w:abstractNumId w:val="12"/>
  </w:num>
  <w:num w:numId="18" w16cid:durableId="146161148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3F6A"/>
    <w:rsid w:val="00071653"/>
    <w:rsid w:val="000824F4"/>
    <w:rsid w:val="000978E8"/>
    <w:rsid w:val="000B1DED"/>
    <w:rsid w:val="000B4E5A"/>
    <w:rsid w:val="0012209D"/>
    <w:rsid w:val="001225C7"/>
    <w:rsid w:val="001532E2"/>
    <w:rsid w:val="00156F2F"/>
    <w:rsid w:val="0018144C"/>
    <w:rsid w:val="001840EA"/>
    <w:rsid w:val="001B6986"/>
    <w:rsid w:val="001C5C5C"/>
    <w:rsid w:val="001D0B37"/>
    <w:rsid w:val="001D5201"/>
    <w:rsid w:val="001E24BE"/>
    <w:rsid w:val="00205458"/>
    <w:rsid w:val="00236BFE"/>
    <w:rsid w:val="00241441"/>
    <w:rsid w:val="0024539C"/>
    <w:rsid w:val="002528B7"/>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F0198"/>
    <w:rsid w:val="004263FE"/>
    <w:rsid w:val="00463797"/>
    <w:rsid w:val="00474D00"/>
    <w:rsid w:val="004B2A50"/>
    <w:rsid w:val="004C0252"/>
    <w:rsid w:val="0051744C"/>
    <w:rsid w:val="00524005"/>
    <w:rsid w:val="005333B1"/>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9A2921"/>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336CB"/>
    <w:rsid w:val="00C907D0"/>
    <w:rsid w:val="00CB1F23"/>
    <w:rsid w:val="00CD04F0"/>
    <w:rsid w:val="00CE3A26"/>
    <w:rsid w:val="00D16D9D"/>
    <w:rsid w:val="00D3349E"/>
    <w:rsid w:val="00D54AA2"/>
    <w:rsid w:val="00D55315"/>
    <w:rsid w:val="00D5587F"/>
    <w:rsid w:val="00D65B56"/>
    <w:rsid w:val="00D67D41"/>
    <w:rsid w:val="00DD474D"/>
    <w:rsid w:val="00E12EC2"/>
    <w:rsid w:val="00E25775"/>
    <w:rsid w:val="00E264FD"/>
    <w:rsid w:val="00E363B8"/>
    <w:rsid w:val="00E63AC1"/>
    <w:rsid w:val="00E96015"/>
    <w:rsid w:val="00ED2E52"/>
    <w:rsid w:val="00F01EA0"/>
    <w:rsid w:val="00F378D2"/>
    <w:rsid w:val="00F667D6"/>
    <w:rsid w:val="00F84583"/>
    <w:rsid w:val="00F85DED"/>
    <w:rsid w:val="00F90F90"/>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3ED86-166A-47BB-9360-0E28EA8B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www.w3.org/XML/1998/namespace"/>
    <ds:schemaRef ds:uri="http://purl.org/dc/elements/1.1/"/>
    <ds:schemaRef ds:uri="http://purl.org/dc/dcmitype/"/>
    <ds:schemaRef ds:uri="http://schemas.microsoft.com/office/infopath/2007/PartnerControls"/>
    <ds:schemaRef ds:uri="61f7eed3-2b11-46f3-9fe7-2a1574a47e4c"/>
    <ds:schemaRef ds:uri="524add4e-2174-41a0-92b3-70c55419a2dd"/>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8135</Characters>
  <Application>Microsoft Office Word</Application>
  <DocSecurity>0</DocSecurity>
  <Lines>133</Lines>
  <Paragraphs>40</Paragraphs>
  <ScaleCrop>false</ScaleCrop>
  <Company>Southampton University</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Jane Sturgeon</cp:lastModifiedBy>
  <cp:revision>2</cp:revision>
  <cp:lastPrinted>2008-01-14T17:11:00Z</cp:lastPrinted>
  <dcterms:created xsi:type="dcterms:W3CDTF">2023-09-08T16:20:00Z</dcterms:created>
  <dcterms:modified xsi:type="dcterms:W3CDTF">2023-09-08T16:20:00Z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